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17" w:rsidRDefault="00BD2417" w:rsidP="00BD2417">
      <w:pPr>
        <w:pStyle w:val="BodyText"/>
        <w:rPr>
          <w:rFonts w:asciiTheme="majorBidi" w:hAnsiTheme="majorBidi" w:cstheme="majorBidi"/>
          <w:b/>
          <w:bCs/>
          <w:sz w:val="32"/>
          <w:szCs w:val="32"/>
        </w:rPr>
      </w:pPr>
      <w:r w:rsidRPr="00991C9F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แบบประเมินผลการปฏิบัติงานผู้บริหาร</w:t>
      </w:r>
      <w:r w:rsidRPr="00991C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91C9F">
        <w:rPr>
          <w:rFonts w:asciiTheme="majorBidi" w:hAnsiTheme="majorBidi" w:cstheme="majorBidi" w:hint="cs"/>
          <w:b/>
          <w:bCs/>
          <w:sz w:val="32"/>
          <w:szCs w:val="32"/>
          <w:cs/>
        </w:rPr>
        <w:t>(บุคคลภายนอก)</w:t>
      </w:r>
    </w:p>
    <w:p w:rsidR="00BD2417" w:rsidRDefault="00BD2417" w:rsidP="00BD2417">
      <w:pPr>
        <w:pStyle w:val="BodyText"/>
        <w:jc w:val="left"/>
        <w:rPr>
          <w:rFonts w:asciiTheme="majorBidi" w:hAnsiTheme="majorBidi" w:cstheme="majorBidi"/>
          <w:b/>
          <w:bCs/>
        </w:rPr>
      </w:pPr>
    </w:p>
    <w:p w:rsidR="00BD2417" w:rsidRDefault="00BD2417" w:rsidP="00BD2417">
      <w:pPr>
        <w:pStyle w:val="BodyText"/>
        <w:jc w:val="left"/>
        <w:rPr>
          <w:rFonts w:asciiTheme="majorBidi" w:hAnsiTheme="majorBidi" w:cstheme="majorBidi"/>
          <w:b/>
          <w:bCs/>
          <w:cs/>
        </w:rPr>
      </w:pPr>
      <w:r w:rsidRPr="00051938">
        <w:rPr>
          <w:rFonts w:asciiTheme="majorBidi" w:hAnsiTheme="majorBidi" w:cstheme="majorBidi" w:hint="cs"/>
          <w:b/>
          <w:bCs/>
          <w:cs/>
        </w:rPr>
        <w:t xml:space="preserve">  </w:t>
      </w:r>
      <w:r w:rsidRPr="00D956F8">
        <w:rPr>
          <w:rFonts w:asciiTheme="majorBidi" w:hAnsiTheme="majorBidi" w:cstheme="majorBidi" w:hint="cs"/>
          <w:b/>
          <w:bCs/>
          <w:u w:val="single"/>
          <w:cs/>
        </w:rPr>
        <w:t>ส่วนที่ 1</w:t>
      </w:r>
      <w:r>
        <w:rPr>
          <w:rFonts w:asciiTheme="majorBidi" w:hAnsiTheme="majorBidi" w:cstheme="majorBidi" w:hint="cs"/>
          <w:b/>
          <w:bCs/>
          <w:cs/>
        </w:rPr>
        <w:t xml:space="preserve">    ข้อมูลผู้รับการประเมิน</w:t>
      </w:r>
    </w:p>
    <w:p w:rsidR="00BD2417" w:rsidRPr="00D956F8" w:rsidRDefault="00BD2417" w:rsidP="00BD241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</w:t>
      </w:r>
      <w:r w:rsidRPr="00D956F8">
        <w:rPr>
          <w:rFonts w:asciiTheme="majorBidi" w:hAnsiTheme="majorBidi" w:cstheme="majorBidi"/>
          <w:sz w:val="28"/>
          <w:szCs w:val="28"/>
          <w:cs/>
        </w:rPr>
        <w:t>ชื่อ.............................................................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.......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ตำแหน่ง</w:t>
      </w:r>
      <w:r w:rsidRPr="00D956F8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</w:t>
      </w:r>
      <w:r w:rsidRPr="00D956F8">
        <w:rPr>
          <w:rFonts w:asciiTheme="majorBidi" w:hAnsiTheme="majorBidi" w:cstheme="majorBidi"/>
          <w:sz w:val="28"/>
          <w:szCs w:val="28"/>
          <w:cs/>
        </w:rPr>
        <w:t>..</w:t>
      </w:r>
    </w:p>
    <w:p w:rsidR="00BD2417" w:rsidRPr="00D956F8" w:rsidRDefault="00BD2417" w:rsidP="00BD2417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>ภาควิชา</w:t>
      </w:r>
      <w:r w:rsidRPr="00D956F8">
        <w:rPr>
          <w:rFonts w:asciiTheme="majorBidi" w:hAnsiTheme="majorBidi" w:cstheme="majorBidi"/>
          <w:sz w:val="28"/>
          <w:szCs w:val="28"/>
          <w:cs/>
        </w:rPr>
        <w:t>...................................................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....</w:t>
      </w:r>
      <w:r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D956F8">
        <w:rPr>
          <w:rFonts w:asciiTheme="majorBidi" w:hAnsiTheme="majorBidi" w:cstheme="majorBidi"/>
          <w:sz w:val="28"/>
          <w:szCs w:val="28"/>
          <w:cs/>
        </w:rPr>
        <w:t>สังกัดคณะ/สถาบัน/สำนัก........................................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>
        <w:rPr>
          <w:rFonts w:asciiTheme="majorBidi" w:hAnsiTheme="majorBidi" w:cstheme="majorBidi" w:hint="cs"/>
          <w:sz w:val="28"/>
          <w:szCs w:val="28"/>
          <w:cs/>
        </w:rPr>
        <w:t>.....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</w:t>
      </w:r>
      <w:r>
        <w:rPr>
          <w:rFonts w:asciiTheme="majorBidi" w:hAnsiTheme="majorBidi" w:cstheme="majorBidi" w:hint="cs"/>
          <w:sz w:val="28"/>
          <w:szCs w:val="28"/>
          <w:cs/>
        </w:rPr>
        <w:t>...</w:t>
      </w:r>
      <w:r w:rsidRPr="00D956F8">
        <w:rPr>
          <w:rFonts w:asciiTheme="majorBidi" w:hAnsiTheme="majorBidi" w:cstheme="majorBidi" w:hint="cs"/>
          <w:sz w:val="28"/>
          <w:szCs w:val="28"/>
          <w:cs/>
        </w:rPr>
        <w:t>..........</w:t>
      </w:r>
      <w:r w:rsidRPr="00D956F8">
        <w:rPr>
          <w:rFonts w:asciiTheme="majorBidi" w:hAnsiTheme="majorBidi" w:cstheme="majorBidi"/>
          <w:sz w:val="28"/>
          <w:szCs w:val="28"/>
          <w:cs/>
        </w:rPr>
        <w:t>...</w:t>
      </w:r>
    </w:p>
    <w:p w:rsidR="00BD2417" w:rsidRDefault="00BD2417" w:rsidP="00BD2417">
      <w:pPr>
        <w:pStyle w:val="BodyText"/>
        <w:spacing w:before="12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u w:val="single"/>
          <w:cs/>
        </w:rPr>
        <w:t xml:space="preserve"> </w:t>
      </w:r>
      <w:r w:rsidRPr="00D956F8">
        <w:rPr>
          <w:rFonts w:asciiTheme="majorBidi" w:hAnsiTheme="majorBidi" w:cstheme="majorBidi" w:hint="cs"/>
          <w:b/>
          <w:bCs/>
          <w:u w:val="single"/>
          <w:cs/>
        </w:rPr>
        <w:t>ส่วนที่ 2</w:t>
      </w:r>
      <w:r>
        <w:rPr>
          <w:rFonts w:asciiTheme="majorBidi" w:hAnsiTheme="majorBidi" w:cstheme="majorBidi" w:hint="cs"/>
          <w:b/>
          <w:bCs/>
          <w:cs/>
        </w:rPr>
        <w:t xml:space="preserve">  การประเมินผลการปฏิบัติงานตามข้อตกลง          </w:t>
      </w:r>
      <w:r w:rsidRPr="00991C9F">
        <w:rPr>
          <w:rFonts w:asciiTheme="majorBidi" w:hAnsiTheme="majorBidi" w:cstheme="majorBidi" w:hint="cs"/>
          <w:cs/>
        </w:rPr>
        <w:t>(    ) ตั้งแต่วันที่..........................</w:t>
      </w:r>
      <w:r>
        <w:rPr>
          <w:rFonts w:asciiTheme="majorBidi" w:hAnsiTheme="majorBidi" w:cstheme="majorBidi" w:hint="cs"/>
          <w:cs/>
        </w:rPr>
        <w:t>.....</w:t>
      </w:r>
      <w:r w:rsidRPr="00991C9F">
        <w:rPr>
          <w:rFonts w:asciiTheme="majorBidi" w:hAnsiTheme="majorBidi" w:cstheme="majorBidi" w:hint="cs"/>
          <w:cs/>
        </w:rPr>
        <w:t>..ถึงวันที่.............................</w:t>
      </w:r>
      <w:r>
        <w:rPr>
          <w:rFonts w:asciiTheme="majorBidi" w:hAnsiTheme="majorBidi" w:cstheme="majorBidi" w:hint="cs"/>
          <w:cs/>
        </w:rPr>
        <w:t>.........</w:t>
      </w:r>
      <w:r w:rsidRPr="00991C9F">
        <w:rPr>
          <w:rFonts w:asciiTheme="majorBidi" w:hAnsiTheme="majorBidi" w:cstheme="majorBidi" w:hint="cs"/>
          <w:cs/>
        </w:rPr>
        <w:t>..........</w:t>
      </w:r>
    </w:p>
    <w:p w:rsidR="00BD2417" w:rsidRDefault="00BD2417" w:rsidP="00BD2417">
      <w:pPr>
        <w:pStyle w:val="BodyTex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                   </w:t>
      </w:r>
      <w:r w:rsidRPr="00700888">
        <w:rPr>
          <w:rFonts w:asciiTheme="majorBidi" w:hAnsiTheme="majorBidi" w:cstheme="majorBidi" w:hint="cs"/>
          <w:cs/>
        </w:rPr>
        <w:t xml:space="preserve"> </w:t>
      </w:r>
      <w:r w:rsidRPr="00991C9F">
        <w:rPr>
          <w:rFonts w:asciiTheme="majorBidi" w:hAnsiTheme="majorBidi" w:cstheme="majorBidi" w:hint="cs"/>
          <w:cs/>
        </w:rPr>
        <w:t>(    ) ตั้งแต่วันที่...............................ถึงวันที่.............................</w:t>
      </w:r>
      <w:r>
        <w:rPr>
          <w:rFonts w:asciiTheme="majorBidi" w:hAnsiTheme="majorBidi" w:cstheme="majorBidi" w:hint="cs"/>
          <w:cs/>
        </w:rPr>
        <w:t>.........</w:t>
      </w:r>
      <w:r w:rsidRPr="00991C9F">
        <w:rPr>
          <w:rFonts w:asciiTheme="majorBidi" w:hAnsiTheme="majorBidi" w:cstheme="majorBidi" w:hint="cs"/>
          <w:cs/>
        </w:rPr>
        <w:t>..........</w:t>
      </w:r>
    </w:p>
    <w:p w:rsidR="00BD2417" w:rsidRDefault="00BD2417" w:rsidP="00BD2417">
      <w:pPr>
        <w:pStyle w:val="BodyText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                โปรดทำเครื่องหมาย   </w:t>
      </w:r>
      <w:r>
        <w:rPr>
          <w:rFonts w:asciiTheme="majorBidi" w:hAnsiTheme="majorBidi" w:cstheme="majorBidi" w:hint="cs"/>
          <w:b/>
          <w:bCs/>
        </w:rPr>
        <w:sym w:font="Wingdings 2" w:char="F050"/>
      </w:r>
      <w:r>
        <w:rPr>
          <w:rFonts w:asciiTheme="majorBidi" w:hAnsiTheme="majorBidi" w:cstheme="majorBidi" w:hint="cs"/>
          <w:b/>
          <w:bCs/>
          <w:cs/>
        </w:rPr>
        <w:t xml:space="preserve">   ตามระดับประสิทธิภาพ และศักยภาพของผู้รับการประเมิน</w:t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701"/>
        <w:gridCol w:w="1276"/>
        <w:gridCol w:w="1842"/>
      </w:tblGrid>
      <w:tr w:rsidR="00BD2417" w:rsidTr="00933F2F">
        <w:trPr>
          <w:trHeight w:val="402"/>
        </w:trPr>
        <w:tc>
          <w:tcPr>
            <w:tcW w:w="4395" w:type="dxa"/>
            <w:vMerge w:val="restart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 xml:space="preserve">             </w:t>
            </w:r>
          </w:p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รายการ</w:t>
            </w:r>
          </w:p>
        </w:tc>
        <w:tc>
          <w:tcPr>
            <w:tcW w:w="4536" w:type="dxa"/>
            <w:gridSpan w:val="3"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ระดับ</w:t>
            </w:r>
          </w:p>
        </w:tc>
        <w:tc>
          <w:tcPr>
            <w:tcW w:w="1842" w:type="dxa"/>
            <w:vMerge w:val="restart"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หมายเหตุ</w:t>
            </w:r>
          </w:p>
        </w:tc>
      </w:tr>
      <w:tr w:rsidR="00BD2417" w:rsidTr="00933F2F">
        <w:trPr>
          <w:trHeight w:val="735"/>
        </w:trPr>
        <w:tc>
          <w:tcPr>
            <w:tcW w:w="4395" w:type="dxa"/>
            <w:vMerge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ต่ำกว่า</w:t>
            </w:r>
          </w:p>
          <w:p w:rsidR="00BD2417" w:rsidRPr="00D956F8" w:rsidRDefault="00BD2417" w:rsidP="00933F2F">
            <w:pPr>
              <w:pStyle w:val="BodyText"/>
              <w:rPr>
                <w:rFonts w:asciiTheme="majorBidi" w:hAnsiTheme="majorBidi" w:cstheme="majorBidi"/>
                <w:cs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ความคาดหวัง</w:t>
            </w: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เป็นไป</w:t>
            </w:r>
          </w:p>
          <w:p w:rsidR="00BD2417" w:rsidRPr="00D956F8" w:rsidRDefault="00BD2417" w:rsidP="00933F2F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ตามความคาดหวัง</w:t>
            </w: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สูงกว่า</w:t>
            </w:r>
          </w:p>
          <w:p w:rsidR="00BD2417" w:rsidRPr="00D956F8" w:rsidRDefault="00BD2417" w:rsidP="00933F2F">
            <w:pPr>
              <w:pStyle w:val="BodyText"/>
              <w:rPr>
                <w:rFonts w:asciiTheme="majorBidi" w:hAnsiTheme="majorBidi" w:cstheme="majorBidi"/>
              </w:rPr>
            </w:pPr>
            <w:r w:rsidRPr="00D956F8">
              <w:rPr>
                <w:rFonts w:asciiTheme="majorBidi" w:hAnsiTheme="majorBidi" w:cstheme="majorBidi" w:hint="cs"/>
                <w:cs/>
              </w:rPr>
              <w:t>ความคาดหวัง</w:t>
            </w:r>
          </w:p>
        </w:tc>
        <w:tc>
          <w:tcPr>
            <w:tcW w:w="1842" w:type="dxa"/>
            <w:vMerge/>
          </w:tcPr>
          <w:p w:rsidR="00BD2417" w:rsidRDefault="00BD2417" w:rsidP="00933F2F">
            <w:pPr>
              <w:pStyle w:val="BodyTex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Pr="00700888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cs/>
              </w:rPr>
            </w:pPr>
            <w:r w:rsidRPr="00700888">
              <w:rPr>
                <w:rFonts w:asciiTheme="majorBidi" w:hAnsiTheme="majorBidi" w:cstheme="majorBidi" w:hint="cs"/>
                <w:cs/>
              </w:rPr>
              <w:t>1. ประสิทธิภาพในการปฏิบัติงานตามภารกิจพื้นฐาน งานประจำ งานตามหน้าที่ปกติ หรืองานตามหน้าที่</w:t>
            </w:r>
            <w:r>
              <w:rPr>
                <w:rFonts w:asciiTheme="majorBidi" w:hAnsiTheme="majorBidi" w:cstheme="majorBidi" w:hint="cs"/>
                <w:cs/>
              </w:rPr>
              <w:t xml:space="preserve">         </w:t>
            </w:r>
            <w:r w:rsidRPr="00700888">
              <w:rPr>
                <w:rFonts w:asciiTheme="majorBidi" w:hAnsiTheme="majorBidi" w:cstheme="majorBidi" w:hint="cs"/>
                <w:cs/>
              </w:rPr>
              <w:t>ที่รับผิดชอบหลัก ตามกฎหมาย  (</w:t>
            </w:r>
            <w:r w:rsidRPr="00700888">
              <w:rPr>
                <w:rFonts w:asciiTheme="majorBidi" w:hAnsiTheme="majorBidi" w:cstheme="majorBidi"/>
              </w:rPr>
              <w:t>Functional Based</w:t>
            </w:r>
            <w:r w:rsidRPr="00700888">
              <w:rPr>
                <w:rFonts w:asciiTheme="majorBidi" w:hAnsiTheme="majorBidi" w:cstheme="majorBidi" w:hint="cs"/>
                <w:cs/>
              </w:rPr>
              <w:t>)</w:t>
            </w: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Pr="00700888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 w:hint="cs"/>
                <w:cs/>
              </w:rPr>
              <w:t>2. ประสิทธิภาพการปฏิบัติงาน</w:t>
            </w:r>
            <w:r w:rsidRPr="00700888">
              <w:rPr>
                <w:rFonts w:asciiTheme="majorBidi" w:hAnsiTheme="majorBidi" w:cstheme="majorBidi"/>
                <w:cs/>
              </w:rPr>
              <w:t>ตามเป้าหมายและแผนการปฏิบัติงาน</w:t>
            </w:r>
            <w:r w:rsidRPr="00700888">
              <w:rPr>
                <w:rFonts w:asciiTheme="majorBidi" w:hAnsiTheme="majorBidi" w:cstheme="majorBidi" w:hint="cs"/>
                <w:cs/>
              </w:rPr>
              <w:t xml:space="preserve"> ที่ได้แถลงไว้ในต่อประชาคม </w:t>
            </w: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Pr="00700888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/>
              </w:rPr>
              <w:t>3</w:t>
            </w:r>
            <w:r w:rsidRPr="00700888">
              <w:rPr>
                <w:rFonts w:asciiTheme="majorBidi" w:hAnsiTheme="majorBidi"/>
                <w:cs/>
              </w:rPr>
              <w:t xml:space="preserve">. </w:t>
            </w:r>
            <w:r w:rsidRPr="00700888">
              <w:rPr>
                <w:rFonts w:asciiTheme="majorBidi" w:hAnsiTheme="majorBidi" w:hint="cs"/>
                <w:cs/>
              </w:rPr>
              <w:t>ประสิทธิภาพการปฏิบัติงาน</w:t>
            </w:r>
            <w:r w:rsidRPr="00700888">
              <w:rPr>
                <w:rFonts w:asciiTheme="majorBidi" w:hAnsiTheme="majorBidi" w:cstheme="majorBidi" w:hint="cs"/>
                <w:cs/>
              </w:rPr>
              <w:t>ตาม</w:t>
            </w:r>
            <w:r>
              <w:rPr>
                <w:rFonts w:asciiTheme="majorBidi" w:hAnsiTheme="majorBidi" w:cstheme="majorBidi"/>
                <w:cs/>
              </w:rPr>
              <w:t xml:space="preserve">ยุทธศาสตร์ของมหาวิทยาลัย </w:t>
            </w:r>
            <w:r w:rsidRPr="00700888">
              <w:rPr>
                <w:rFonts w:asciiTheme="majorBidi" w:hAnsiTheme="majorBidi"/>
                <w:cs/>
              </w:rPr>
              <w:t xml:space="preserve"> </w:t>
            </w:r>
            <w:r>
              <w:rPr>
                <w:rFonts w:asciiTheme="majorBidi" w:hAnsiTheme="majorBidi" w:cstheme="majorBidi"/>
              </w:rPr>
              <w:t>(Agenda Based)</w:t>
            </w: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Pr="00D36C83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 w:rsidRPr="00700888">
              <w:rPr>
                <w:rFonts w:asciiTheme="majorBidi" w:hAnsiTheme="majorBidi" w:cstheme="majorBidi"/>
              </w:rPr>
              <w:t>4</w:t>
            </w:r>
            <w:r w:rsidRPr="00700888">
              <w:rPr>
                <w:rFonts w:asciiTheme="majorBidi" w:hAnsiTheme="majorBidi"/>
                <w:cs/>
              </w:rPr>
              <w:t xml:space="preserve">. </w:t>
            </w:r>
            <w:r w:rsidRPr="00700888">
              <w:rPr>
                <w:rFonts w:asciiTheme="majorBidi" w:hAnsiTheme="majorBidi" w:hint="cs"/>
                <w:cs/>
              </w:rPr>
              <w:t>ประสิทธิภาพการปฏิบัติงาน</w:t>
            </w:r>
            <w:r w:rsidRPr="00700888">
              <w:rPr>
                <w:rFonts w:asciiTheme="majorBidi" w:hAnsiTheme="majorBidi" w:cstheme="majorBidi"/>
                <w:cs/>
              </w:rPr>
              <w:t>เชิงพัฒนา</w:t>
            </w:r>
            <w:r>
              <w:rPr>
                <w:rFonts w:asciiTheme="majorBidi" w:hAnsiTheme="majorBidi" w:cstheme="majorBidi" w:hint="cs"/>
                <w:cs/>
              </w:rPr>
              <w:t>นวัตกรรม</w:t>
            </w:r>
            <w:r w:rsidRPr="00700888">
              <w:rPr>
                <w:rFonts w:asciiTheme="majorBidi" w:hAnsiTheme="majorBidi" w:cstheme="majorBidi"/>
                <w:cs/>
              </w:rPr>
              <w:t xml:space="preserve"> /</w:t>
            </w:r>
            <w:r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700888">
              <w:rPr>
                <w:rFonts w:asciiTheme="majorBidi" w:hAnsiTheme="majorBidi" w:cstheme="majorBidi"/>
                <w:cs/>
              </w:rPr>
              <w:t>งานพิเศษอื่น</w:t>
            </w:r>
            <w:r>
              <w:rPr>
                <w:rFonts w:asciiTheme="majorBidi" w:hAnsiTheme="majorBidi" w:cstheme="majorBidi"/>
              </w:rPr>
              <w:t xml:space="preserve">  (Innovation Based)</w:t>
            </w: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Pr="00700888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5. </w:t>
            </w:r>
            <w:r>
              <w:rPr>
                <w:rFonts w:asciiTheme="majorBidi" w:hAnsiTheme="majorBidi" w:cstheme="majorBidi" w:hint="cs"/>
                <w:cs/>
              </w:rPr>
              <w:t>ประสิทธิภาพในการปฏิบัติงานตามหลักความรู้ความสามารถ ทักษะและสมรรถนะที่ใช้ในการปฏิบัติงาน (</w:t>
            </w:r>
            <w:r>
              <w:rPr>
                <w:rFonts w:asciiTheme="majorBidi" w:hAnsiTheme="majorBidi" w:cstheme="majorBidi"/>
              </w:rPr>
              <w:t>Competency based)</w:t>
            </w:r>
          </w:p>
        </w:tc>
        <w:tc>
          <w:tcPr>
            <w:tcW w:w="1559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D2417" w:rsidTr="00933F2F">
        <w:tc>
          <w:tcPr>
            <w:tcW w:w="4395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6. ศักยภาพในการเป็นผู้บริหารที่พัฒนาองค์กรตามยุทธศาสตร์และนโยบายที่สำคัญๆ ของมหาวิทยาลัย</w:t>
            </w:r>
          </w:p>
          <w:p w:rsidR="00BD2417" w:rsidRDefault="00BD2417" w:rsidP="00BD2417">
            <w:pPr>
              <w:pStyle w:val="BodyText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(</w:t>
            </w:r>
            <w:r>
              <w:rPr>
                <w:rFonts w:asciiTheme="majorBidi" w:hAnsiTheme="majorBidi" w:cstheme="majorBidi"/>
              </w:rPr>
              <w:t>Potential Based)</w:t>
            </w:r>
          </w:p>
        </w:tc>
        <w:tc>
          <w:tcPr>
            <w:tcW w:w="1559" w:type="dxa"/>
          </w:tcPr>
          <w:p w:rsidR="00BD2417" w:rsidRPr="00564015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2" w:type="dxa"/>
          </w:tcPr>
          <w:p w:rsidR="00BD2417" w:rsidRDefault="00BD2417" w:rsidP="00933F2F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D2417" w:rsidRDefault="00BD2417" w:rsidP="00BD2417">
      <w:pPr>
        <w:pStyle w:val="BodyText"/>
        <w:jc w:val="left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 xml:space="preserve"> สรุปผล 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 xml:space="preserve">(ส่วนที่ 2) </w:t>
      </w:r>
    </w:p>
    <w:p w:rsidR="00BD2417" w:rsidRDefault="00BD2417" w:rsidP="00BD2417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 w:rsidRPr="00E465B2">
        <w:rPr>
          <w:rFonts w:asciiTheme="majorBidi" w:hAnsiTheme="majorBidi" w:cstheme="majorBidi" w:hint="cs"/>
          <w:cs/>
        </w:rPr>
        <w:t xml:space="preserve">        </w:t>
      </w:r>
      <w:r>
        <w:rPr>
          <w:rFonts w:asciiTheme="majorBidi" w:hAnsiTheme="majorBidi" w:cstheme="majorBidi"/>
        </w:rPr>
        <w:t xml:space="preserve">     </w:t>
      </w:r>
      <w:r w:rsidRPr="00597365">
        <w:rPr>
          <w:rFonts w:asciiTheme="majorBidi" w:hAnsiTheme="majorBidi" w:cstheme="majorBidi"/>
          <w:b/>
          <w:bCs/>
        </w:rPr>
        <w:t xml:space="preserve">[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ระดับคุณภาพ            ผู้รับการประเมินได้รับการประเมิน    สูงกว่าความคาดหวังทุกองค์ประกอบที่ประเมิน </w:t>
      </w:r>
      <w:r>
        <w:rPr>
          <w:rFonts w:asciiTheme="majorBidi" w:hAnsiTheme="majorBidi" w:cstheme="majorBidi"/>
        </w:rPr>
        <w:t xml:space="preserve"> </w:t>
      </w:r>
    </w:p>
    <w:p w:rsidR="00BD2417" w:rsidRDefault="00BD2417" w:rsidP="00BD2417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Pr="00597365">
        <w:rPr>
          <w:rFonts w:asciiTheme="majorBidi" w:hAnsiTheme="majorBidi" w:cstheme="majorBidi"/>
          <w:b/>
          <w:bCs/>
        </w:rPr>
        <w:t xml:space="preserve">[ 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 w:hint="cs"/>
          <w:b/>
          <w:bCs/>
          <w:cs/>
        </w:rPr>
        <w:t xml:space="preserve">     </w:t>
      </w:r>
      <w:r w:rsidRPr="002B6FB3">
        <w:rPr>
          <w:rFonts w:asciiTheme="majorBidi" w:hAnsiTheme="majorBidi" w:cstheme="majorBidi" w:hint="cs"/>
          <w:cs/>
        </w:rPr>
        <w:t>ระดับมาตรฐาน</w:t>
      </w:r>
      <w:r>
        <w:rPr>
          <w:rFonts w:asciiTheme="majorBidi" w:hAnsiTheme="majorBidi" w:cstheme="majorBidi" w:hint="cs"/>
          <w:b/>
          <w:bCs/>
          <w:cs/>
        </w:rPr>
        <w:t xml:space="preserve">   </w:t>
      </w:r>
      <w:r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 w:hint="cs"/>
          <w:cs/>
        </w:rPr>
        <w:t>ผู้รับการประเมินได้รับการประเมิน   สูงกว่าความคาดหวัง แต่ไม่ทุกองค์ประกอบแต่ไม่มี</w:t>
      </w:r>
    </w:p>
    <w:p w:rsidR="00BD2417" w:rsidRPr="00E465B2" w:rsidRDefault="00BD2417" w:rsidP="00BD2417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องค์ประกอบใดองค์ประกอบหนึ่งที่ได้ต่ำกว่าความคาดหวัง </w:t>
      </w:r>
    </w:p>
    <w:p w:rsidR="00BD2417" w:rsidRDefault="00BD2417" w:rsidP="00BD2417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</w:t>
      </w:r>
      <w:r w:rsidRPr="00597365">
        <w:rPr>
          <w:rFonts w:asciiTheme="majorBidi" w:hAnsiTheme="majorBidi" w:cstheme="majorBidi"/>
          <w:b/>
          <w:bCs/>
        </w:rPr>
        <w:t xml:space="preserve">[   </w:t>
      </w:r>
      <w:r w:rsidRPr="00597365">
        <w:rPr>
          <w:rFonts w:asciiTheme="majorBidi" w:hAnsiTheme="majorBidi" w:cstheme="majorBidi" w:hint="cs"/>
          <w:b/>
          <w:bCs/>
          <w:cs/>
        </w:rPr>
        <w:t xml:space="preserve"> </w:t>
      </w:r>
      <w:r w:rsidRPr="00597365">
        <w:rPr>
          <w:rFonts w:asciiTheme="majorBidi" w:hAnsiTheme="majorBidi" w:cstheme="majorBidi"/>
          <w:b/>
          <w:bCs/>
        </w:rPr>
        <w:t>]</w:t>
      </w:r>
      <w:r>
        <w:rPr>
          <w:rFonts w:asciiTheme="majorBidi" w:hAnsiTheme="majorBidi" w:cstheme="majorBidi" w:hint="cs"/>
          <w:b/>
          <w:bCs/>
          <w:cs/>
        </w:rPr>
        <w:t xml:space="preserve">    </w:t>
      </w:r>
      <w:r>
        <w:rPr>
          <w:rFonts w:asciiTheme="majorBidi" w:hAnsiTheme="majorBidi" w:cstheme="majorBidi" w:hint="cs"/>
          <w:cs/>
        </w:rPr>
        <w:t xml:space="preserve">ระดับต้องปรับปรุง    ผู้รับการประเมินได้รับการประเมิน   ต่ำกว่าความคาดหวัง ในองค์ประกอบใดองค์ประกอบหนี่ง                    </w:t>
      </w:r>
    </w:p>
    <w:p w:rsidR="00BD2417" w:rsidRDefault="00BD2417" w:rsidP="00BD2417">
      <w:pPr>
        <w:pStyle w:val="BodyText"/>
        <w:tabs>
          <w:tab w:val="left" w:pos="284"/>
        </w:tabs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                                          (แม้ว่าจะได้รับการประเมินองค์ประกอบอื่นในระดับเป็นไปตามคาดหวังหรือสูงกว่าความคาดหวัง) </w:t>
      </w:r>
    </w:p>
    <w:p w:rsidR="00BD2417" w:rsidRDefault="00BD2417" w:rsidP="00BD2417">
      <w:pPr>
        <w:spacing w:line="380" w:lineRule="exact"/>
        <w:rPr>
          <w:b/>
          <w:bCs/>
        </w:rPr>
      </w:pPr>
      <w:bookmarkStart w:id="0" w:name="_GoBack"/>
      <w:bookmarkEnd w:id="0"/>
    </w:p>
    <w:p w:rsidR="00BD2417" w:rsidRDefault="00BD2417" w:rsidP="00BD2417">
      <w:pPr>
        <w:spacing w:line="380" w:lineRule="exact"/>
        <w:rPr>
          <w:b/>
          <w:bCs/>
        </w:rPr>
      </w:pPr>
    </w:p>
    <w:p w:rsidR="00BD2417" w:rsidRPr="00797255" w:rsidRDefault="00BD2417" w:rsidP="00BD2417">
      <w:pPr>
        <w:spacing w:line="380" w:lineRule="exact"/>
        <w:rPr>
          <w:sz w:val="28"/>
          <w:szCs w:val="28"/>
          <w: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7255">
        <w:rPr>
          <w:rFonts w:hint="cs"/>
          <w:sz w:val="28"/>
          <w:szCs w:val="28"/>
          <w:cs/>
        </w:rPr>
        <w:t xml:space="preserve">ลงชื่อ............................................................... </w:t>
      </w:r>
      <w:r>
        <w:rPr>
          <w:rFonts w:hint="cs"/>
          <w:sz w:val="28"/>
          <w:szCs w:val="28"/>
          <w:cs/>
        </w:rPr>
        <w:t xml:space="preserve"> </w:t>
      </w:r>
    </w:p>
    <w:p w:rsidR="00BD2417" w:rsidRPr="00797255" w:rsidRDefault="00BD2417" w:rsidP="00BD2417">
      <w:pPr>
        <w:spacing w:line="380" w:lineRule="exact"/>
        <w:rPr>
          <w:sz w:val="28"/>
          <w:szCs w:val="28"/>
        </w:rPr>
      </w:pPr>
      <w:r w:rsidRPr="00797255">
        <w:rPr>
          <w:rFonts w:hint="cs"/>
          <w:sz w:val="28"/>
          <w:szCs w:val="28"/>
          <w:cs/>
        </w:rPr>
        <w:t xml:space="preserve"> </w:t>
      </w:r>
      <w:r w:rsidRPr="00797255">
        <w:rPr>
          <w:rFonts w:hint="cs"/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  <w:t xml:space="preserve">                      (...............................................................)</w:t>
      </w:r>
    </w:p>
    <w:p w:rsidR="00BD2417" w:rsidRPr="00797255" w:rsidRDefault="00BD2417" w:rsidP="00BD2417">
      <w:pPr>
        <w:spacing w:line="380" w:lineRule="exact"/>
        <w:rPr>
          <w:sz w:val="28"/>
          <w:szCs w:val="28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797255">
        <w:rPr>
          <w:rFonts w:hint="cs"/>
          <w:cs/>
        </w:rPr>
        <w:t xml:space="preserve"> </w:t>
      </w:r>
      <w:r w:rsidRPr="00797255">
        <w:rPr>
          <w:sz w:val="28"/>
          <w:szCs w:val="28"/>
          <w:cs/>
        </w:rPr>
        <w:t>อธิการบดี</w:t>
      </w:r>
      <w:r w:rsidRPr="00797255">
        <w:rPr>
          <w:rFonts w:hint="cs"/>
          <w:sz w:val="28"/>
          <w:szCs w:val="28"/>
          <w:cs/>
        </w:rPr>
        <w:t>/</w:t>
      </w:r>
      <w:r w:rsidRPr="00797255">
        <w:rPr>
          <w:sz w:val="28"/>
          <w:szCs w:val="28"/>
          <w:cs/>
        </w:rPr>
        <w:t xml:space="preserve"> </w:t>
      </w:r>
      <w:r w:rsidRPr="00797255">
        <w:rPr>
          <w:rFonts w:hint="cs"/>
          <w:sz w:val="28"/>
          <w:szCs w:val="28"/>
          <w:cs/>
        </w:rPr>
        <w:t>ผู้ที่ได้รับมอบหมาย</w:t>
      </w:r>
    </w:p>
    <w:p w:rsidR="00BD2417" w:rsidRPr="00797255" w:rsidRDefault="00BD2417" w:rsidP="00BD2417">
      <w:pPr>
        <w:spacing w:line="380" w:lineRule="exact"/>
        <w:rPr>
          <w:sz w:val="28"/>
          <w:szCs w:val="28"/>
        </w:rPr>
      </w:pP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sz w:val="28"/>
          <w:szCs w:val="28"/>
          <w:cs/>
        </w:rPr>
        <w:tab/>
      </w:r>
      <w:r w:rsidRPr="00797255">
        <w:rPr>
          <w:rFonts w:hint="cs"/>
          <w:sz w:val="28"/>
          <w:szCs w:val="28"/>
          <w:cs/>
        </w:rPr>
        <w:t>ผู้ประเมิน</w:t>
      </w:r>
    </w:p>
    <w:p w:rsidR="00BD2417" w:rsidRDefault="00BD2417" w:rsidP="00BD2417">
      <w:pPr>
        <w:spacing w:line="380" w:lineRule="exact"/>
        <w:rPr>
          <w:b/>
          <w:bCs/>
        </w:rPr>
      </w:pPr>
      <w:r w:rsidRPr="00E465B2">
        <w:rPr>
          <w:rFonts w:hint="cs"/>
          <w:b/>
          <w:bCs/>
          <w:sz w:val="28"/>
          <w:szCs w:val="28"/>
          <w:u w:val="single"/>
          <w:cs/>
        </w:rPr>
        <w:lastRenderedPageBreak/>
        <w:t>ส่วนที่ 3</w:t>
      </w:r>
      <w:r w:rsidRPr="00E465B2"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Pr="00E465B2">
        <w:rPr>
          <w:rFonts w:hint="cs"/>
          <w:b/>
          <w:bCs/>
          <w:sz w:val="28"/>
          <w:szCs w:val="28"/>
          <w:cs/>
        </w:rPr>
        <w:t xml:space="preserve"> การประเมินการปฏิบัติงานตามหลักธรรมาภิบาล         </w:t>
      </w:r>
    </w:p>
    <w:p w:rsidR="00BD2417" w:rsidRPr="00E465B2" w:rsidRDefault="00BD2417" w:rsidP="00BD2417">
      <w:pPr>
        <w:spacing w:line="38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hint="cs"/>
          <w:b/>
          <w:bCs/>
          <w:cs/>
        </w:rPr>
        <w:t xml:space="preserve">             </w:t>
      </w:r>
      <w:r w:rsidRPr="00E465B2">
        <w:rPr>
          <w:rFonts w:hint="cs"/>
          <w:b/>
          <w:bCs/>
          <w:sz w:val="28"/>
          <w:szCs w:val="28"/>
          <w:cs/>
        </w:rPr>
        <w:t>ท่านเห็นว่าผู้รับการประเมินบริหารงานแบบมีธรรมาภิบาลตามหัวข้อดังต่อไปนี้ มากหรือน้อยแค่ไหน</w:t>
      </w:r>
    </w:p>
    <w:tbl>
      <w:tblPr>
        <w:tblStyle w:val="TableGrid"/>
        <w:tblW w:w="10773" w:type="dxa"/>
        <w:tblInd w:w="108" w:type="dxa"/>
        <w:tblLook w:val="01E0" w:firstRow="1" w:lastRow="1" w:firstColumn="1" w:lastColumn="1" w:noHBand="0" w:noVBand="0"/>
      </w:tblPr>
      <w:tblGrid>
        <w:gridCol w:w="5529"/>
        <w:gridCol w:w="850"/>
        <w:gridCol w:w="709"/>
        <w:gridCol w:w="992"/>
        <w:gridCol w:w="709"/>
        <w:gridCol w:w="850"/>
        <w:gridCol w:w="1134"/>
      </w:tblGrid>
      <w:tr w:rsidR="00BD2417" w:rsidRPr="001B5421" w:rsidTr="00933F2F">
        <w:trPr>
          <w:trHeight w:val="227"/>
        </w:trPr>
        <w:tc>
          <w:tcPr>
            <w:tcW w:w="5529" w:type="dxa"/>
            <w:vMerge w:val="restart"/>
          </w:tcPr>
          <w:p w:rsidR="00BD2417" w:rsidRPr="001B5421" w:rsidRDefault="00BD2417" w:rsidP="00933F2F">
            <w:pPr>
              <w:jc w:val="center"/>
              <w:rPr>
                <w:b/>
                <w:bCs/>
              </w:rPr>
            </w:pPr>
            <w:r w:rsidRPr="001B5421">
              <w:rPr>
                <w:b/>
                <w:bCs/>
                <w:cs/>
              </w:rPr>
              <w:t>รายการ</w:t>
            </w:r>
          </w:p>
        </w:tc>
        <w:tc>
          <w:tcPr>
            <w:tcW w:w="5244" w:type="dxa"/>
            <w:gridSpan w:val="6"/>
          </w:tcPr>
          <w:p w:rsidR="00BD2417" w:rsidRPr="001B5421" w:rsidRDefault="00BD2417" w:rsidP="00933F2F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B5421">
              <w:rPr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BD2417" w:rsidTr="00933F2F">
        <w:trPr>
          <w:trHeight w:val="423"/>
        </w:trPr>
        <w:tc>
          <w:tcPr>
            <w:tcW w:w="5529" w:type="dxa"/>
            <w:vMerge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มาก</w:t>
            </w:r>
          </w:p>
        </w:tc>
        <w:tc>
          <w:tcPr>
            <w:tcW w:w="992" w:type="dxa"/>
          </w:tcPr>
          <w:p w:rsidR="00BD2417" w:rsidRPr="001B5421" w:rsidRDefault="00BD2417" w:rsidP="00933F2F">
            <w:pPr>
              <w:ind w:left="-113" w:right="-113"/>
              <w:jc w:val="center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ปานกลาง</w:t>
            </w:r>
          </w:p>
        </w:tc>
        <w:tc>
          <w:tcPr>
            <w:tcW w:w="709" w:type="dxa"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34" w:type="dxa"/>
          </w:tcPr>
          <w:p w:rsidR="00BD2417" w:rsidRDefault="00BD2417" w:rsidP="00933F2F">
            <w:pPr>
              <w:ind w:left="-113" w:right="-113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ประเมินไม่ได้</w:t>
            </w:r>
          </w:p>
        </w:tc>
      </w:tr>
      <w:tr w:rsidR="00BD2417" w:rsidTr="00933F2F">
        <w:trPr>
          <w:trHeight w:val="436"/>
        </w:trPr>
        <w:tc>
          <w:tcPr>
            <w:tcW w:w="5529" w:type="dxa"/>
            <w:shd w:val="clear" w:color="auto" w:fill="DDD9C3" w:themeFill="background2" w:themeFillShade="E6"/>
          </w:tcPr>
          <w:p w:rsidR="00BD2417" w:rsidRPr="009074B8" w:rsidRDefault="00BD2417" w:rsidP="00933F2F">
            <w:pPr>
              <w:spacing w:line="380" w:lineRule="exact"/>
              <w:ind w:right="225"/>
              <w:jc w:val="thaiDistribute"/>
              <w:rPr>
                <w:b/>
                <w:bCs/>
                <w:sz w:val="30"/>
                <w:szCs w:val="30"/>
              </w:rPr>
            </w:pPr>
            <w:r w:rsidRPr="005B7699">
              <w:rPr>
                <w:rFonts w:hint="cs"/>
                <w:b/>
                <w:bCs/>
                <w:cs/>
              </w:rPr>
              <w:t xml:space="preserve">1. ด้านธรรมาธิบาล  </w:t>
            </w:r>
            <w:r w:rsidRPr="005B7699">
              <w:rPr>
                <w:b/>
                <w:bCs/>
                <w:cs/>
              </w:rPr>
              <w:t xml:space="preserve">( </w:t>
            </w:r>
            <w:r w:rsidRPr="005B7699">
              <w:rPr>
                <w:b/>
                <w:bCs/>
              </w:rPr>
              <w:t>Good Governance</w:t>
            </w:r>
            <w:r w:rsidRPr="005B7699">
              <w:rPr>
                <w:b/>
                <w:bCs/>
                <w:cs/>
              </w:rPr>
              <w:t>)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>:</w:t>
            </w:r>
            <w:r w:rsidRPr="005B7699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BD2417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D2417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D2417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BD2417" w:rsidRDefault="00BD2417" w:rsidP="00933F2F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ind w:right="-101"/>
              <w:rPr>
                <w:sz w:val="30"/>
                <w:szCs w:val="30"/>
              </w:rPr>
            </w:pPr>
            <w:r w:rsidRPr="001B5421">
              <w:rPr>
                <w:sz w:val="30"/>
                <w:szCs w:val="30"/>
                <w:cs/>
              </w:rPr>
              <w:t>1.</w:t>
            </w:r>
            <w:r>
              <w:rPr>
                <w:rFonts w:hint="cs"/>
                <w:sz w:val="30"/>
                <w:szCs w:val="30"/>
                <w:cs/>
              </w:rPr>
              <w:t>1</w:t>
            </w:r>
            <w:r w:rsidRPr="001B5421">
              <w:rPr>
                <w:sz w:val="30"/>
                <w:szCs w:val="30"/>
                <w:cs/>
              </w:rPr>
              <w:t xml:space="preserve">  </w:t>
            </w:r>
            <w:r>
              <w:rPr>
                <w:rFonts w:hint="cs"/>
                <w:sz w:val="30"/>
                <w:szCs w:val="30"/>
                <w:cs/>
              </w:rPr>
              <w:t>ความซื่อสัตย์สุจริต (</w:t>
            </w:r>
            <w:r>
              <w:rPr>
                <w:sz w:val="30"/>
                <w:szCs w:val="30"/>
              </w:rPr>
              <w:t xml:space="preserve"> I</w:t>
            </w:r>
            <w:r w:rsidRPr="00ED1F77">
              <w:rPr>
                <w:sz w:val="30"/>
                <w:szCs w:val="30"/>
              </w:rPr>
              <w:t>ntegrity</w:t>
            </w:r>
            <w:r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ED1F77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1.2  </w:t>
            </w:r>
            <w:r w:rsidRPr="00ED1F77">
              <w:rPr>
                <w:rFonts w:hint="cs"/>
                <w:sz w:val="30"/>
                <w:szCs w:val="30"/>
                <w:cs/>
              </w:rPr>
              <w:t>การบริหารงานอย่างมีประสิทธิ</w:t>
            </w:r>
            <w:r>
              <w:rPr>
                <w:rFonts w:hint="cs"/>
                <w:sz w:val="30"/>
                <w:szCs w:val="30"/>
                <w:cs/>
              </w:rPr>
              <w:t>ภาพและประสิทธิ</w:t>
            </w:r>
            <w:r w:rsidRPr="00ED1F77">
              <w:rPr>
                <w:rFonts w:hint="cs"/>
                <w:sz w:val="30"/>
                <w:szCs w:val="30"/>
                <w:cs/>
              </w:rPr>
              <w:t>ผล</w:t>
            </w:r>
            <w:r w:rsidRPr="00ED1F77">
              <w:rPr>
                <w:sz w:val="30"/>
                <w:szCs w:val="30"/>
                <w:cs/>
              </w:rPr>
              <w:t xml:space="preserve">( </w:t>
            </w:r>
            <w:r w:rsidRPr="00ED1F77">
              <w:rPr>
                <w:sz w:val="30"/>
                <w:szCs w:val="30"/>
              </w:rPr>
              <w:t xml:space="preserve">Effective </w:t>
            </w:r>
            <w:r w:rsidRPr="00ED1F77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ind w:left="284" w:right="-101" w:hanging="284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1.3 </w:t>
            </w:r>
            <w:r w:rsidRPr="001B5421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ปฏิบัติตามกติกาหรือกฎหมาย ข้อบังคับ ระเบียบ และสิ่งที่ตกลงกันของประชาคม ( </w:t>
            </w:r>
            <w:r>
              <w:rPr>
                <w:sz w:val="30"/>
                <w:szCs w:val="30"/>
              </w:rPr>
              <w:t xml:space="preserve">Following the Rule of law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tabs>
                <w:tab w:val="left" w:pos="489"/>
              </w:tabs>
              <w:ind w:right="-101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1.4</w:t>
            </w:r>
            <w:r>
              <w:rPr>
                <w:sz w:val="30"/>
                <w:szCs w:val="30"/>
                <w:cs/>
              </w:rPr>
              <w:t xml:space="preserve">  </w:t>
            </w:r>
            <w:r>
              <w:rPr>
                <w:rFonts w:hint="cs"/>
                <w:sz w:val="30"/>
                <w:szCs w:val="30"/>
                <w:cs/>
              </w:rPr>
              <w:t xml:space="preserve">โปร่งใส </w:t>
            </w:r>
            <w:r>
              <w:rPr>
                <w:sz w:val="30"/>
                <w:szCs w:val="30"/>
                <w:cs/>
              </w:rPr>
              <w:t>–</w:t>
            </w:r>
            <w:r>
              <w:rPr>
                <w:rFonts w:hint="cs"/>
                <w:sz w:val="30"/>
                <w:szCs w:val="30"/>
                <w:cs/>
              </w:rPr>
              <w:t xml:space="preserve"> ไม่ปิดบังข้อมูล สาธารณะ ( </w:t>
            </w:r>
            <w:r>
              <w:rPr>
                <w:sz w:val="30"/>
                <w:szCs w:val="30"/>
              </w:rPr>
              <w:t xml:space="preserve">Transparent 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1.5  รับผิดชอบต่อผลงานและตรวจสอบได้  ( </w:t>
            </w:r>
            <w:r>
              <w:rPr>
                <w:sz w:val="30"/>
                <w:szCs w:val="30"/>
              </w:rPr>
              <w:t>Accountable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1.6  ตอบสนองต่อหน้าที่และชี้แจงข้อสงสัย ( </w:t>
            </w:r>
            <w:r>
              <w:rPr>
                <w:sz w:val="30"/>
                <w:szCs w:val="30"/>
              </w:rPr>
              <w:t>Responsive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1.7  สร้างการมีส่วนร่วมในการตัดสินใจ (</w:t>
            </w:r>
            <w:r>
              <w:rPr>
                <w:sz w:val="30"/>
                <w:szCs w:val="30"/>
              </w:rPr>
              <w:t xml:space="preserve"> Participatory</w:t>
            </w:r>
            <w:r>
              <w:rPr>
                <w:rFonts w:hint="cs"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A22D59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1.8</w:t>
            </w:r>
            <w:r w:rsidRPr="00A22D59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 นำข้อคิดเห็นหรือปัญหาของทุกฝ่ายมาคำนึงถึง</w:t>
            </w:r>
            <w:r w:rsidRPr="00A22D59">
              <w:rPr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 xml:space="preserve">( </w:t>
            </w:r>
            <w:r>
              <w:rPr>
                <w:sz w:val="30"/>
                <w:szCs w:val="30"/>
              </w:rPr>
              <w:t>Inclusive</w:t>
            </w:r>
            <w:r>
              <w:rPr>
                <w:rFonts w:hint="cs"/>
                <w:sz w:val="30"/>
                <w:szCs w:val="30"/>
                <w:cs/>
              </w:rPr>
              <w:t xml:space="preserve"> )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</w:tbl>
    <w:p w:rsidR="00BD2417" w:rsidRDefault="00BD2417" w:rsidP="00BD2417">
      <w:pPr>
        <w:pStyle w:val="BodyText"/>
        <w:ind w:firstLine="720"/>
        <w:jc w:val="left"/>
        <w:rPr>
          <w:rFonts w:asciiTheme="majorBidi" w:hAnsiTheme="majorBidi" w:cstheme="majorBidi"/>
          <w:b/>
          <w:bCs/>
        </w:rPr>
      </w:pPr>
    </w:p>
    <w:p w:rsidR="00BD2417" w:rsidRPr="00E465B2" w:rsidRDefault="00BD2417" w:rsidP="00BD2417">
      <w:pPr>
        <w:pStyle w:val="BodyText"/>
        <w:ind w:firstLine="720"/>
        <w:jc w:val="left"/>
        <w:rPr>
          <w:rFonts w:asciiTheme="majorBidi" w:hAnsiTheme="majorBidi" w:cstheme="majorBidi"/>
          <w:b/>
          <w:bCs/>
        </w:rPr>
      </w:pPr>
      <w:r w:rsidRPr="00E465B2">
        <w:rPr>
          <w:rFonts w:ascii="Angsana New" w:hAnsi="Angsana New" w:hint="cs"/>
          <w:b/>
          <w:bCs/>
          <w:cs/>
        </w:rPr>
        <w:t>ท่านเห็นว่า</w:t>
      </w:r>
      <w:r w:rsidRPr="00E465B2">
        <w:rPr>
          <w:rFonts w:hint="cs"/>
          <w:b/>
          <w:bCs/>
          <w:cs/>
        </w:rPr>
        <w:t xml:space="preserve">ผู้รับการประเมินมีการดำเนินการในด้านต่าง ๆ </w:t>
      </w:r>
      <w:r w:rsidRPr="00E465B2">
        <w:rPr>
          <w:rFonts w:ascii="Angsana New" w:hAnsi="Angsana New" w:hint="cs"/>
          <w:b/>
          <w:bCs/>
          <w:cs/>
        </w:rPr>
        <w:t xml:space="preserve">ดังต่อไปนี้ </w:t>
      </w:r>
      <w:r w:rsidRPr="00E465B2">
        <w:rPr>
          <w:rFonts w:hint="cs"/>
          <w:b/>
          <w:bCs/>
          <w:cs/>
        </w:rPr>
        <w:t xml:space="preserve">  </w:t>
      </w:r>
      <w:r w:rsidRPr="00E465B2">
        <w:rPr>
          <w:rFonts w:ascii="Angsana New" w:hAnsi="Angsana New" w:hint="cs"/>
          <w:b/>
          <w:bCs/>
          <w:cs/>
        </w:rPr>
        <w:t>มากหรือน้อยแค่ไหน</w:t>
      </w:r>
    </w:p>
    <w:tbl>
      <w:tblPr>
        <w:tblStyle w:val="TableGrid"/>
        <w:tblW w:w="10773" w:type="dxa"/>
        <w:tblInd w:w="108" w:type="dxa"/>
        <w:tblLook w:val="01E0" w:firstRow="1" w:lastRow="1" w:firstColumn="1" w:lastColumn="1" w:noHBand="0" w:noVBand="0"/>
      </w:tblPr>
      <w:tblGrid>
        <w:gridCol w:w="5529"/>
        <w:gridCol w:w="850"/>
        <w:gridCol w:w="709"/>
        <w:gridCol w:w="992"/>
        <w:gridCol w:w="709"/>
        <w:gridCol w:w="850"/>
        <w:gridCol w:w="1134"/>
      </w:tblGrid>
      <w:tr w:rsidR="00BD2417" w:rsidRPr="001B5421" w:rsidTr="00933F2F">
        <w:trPr>
          <w:trHeight w:val="227"/>
        </w:trPr>
        <w:tc>
          <w:tcPr>
            <w:tcW w:w="5529" w:type="dxa"/>
            <w:vMerge w:val="restart"/>
          </w:tcPr>
          <w:p w:rsidR="00BD2417" w:rsidRPr="001B5421" w:rsidRDefault="00BD2417" w:rsidP="00933F2F">
            <w:pPr>
              <w:jc w:val="center"/>
              <w:rPr>
                <w:b/>
                <w:bCs/>
              </w:rPr>
            </w:pPr>
            <w:r w:rsidRPr="001B5421">
              <w:rPr>
                <w:b/>
                <w:bCs/>
                <w:cs/>
              </w:rPr>
              <w:t>รายการ</w:t>
            </w:r>
          </w:p>
        </w:tc>
        <w:tc>
          <w:tcPr>
            <w:tcW w:w="5244" w:type="dxa"/>
            <w:gridSpan w:val="6"/>
          </w:tcPr>
          <w:p w:rsidR="00BD2417" w:rsidRPr="001B5421" w:rsidRDefault="00BD2417" w:rsidP="00933F2F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1B5421">
              <w:rPr>
                <w:b/>
                <w:bCs/>
                <w:sz w:val="30"/>
                <w:szCs w:val="30"/>
                <w:cs/>
              </w:rPr>
              <w:t>ระดับความคิดเห็น</w:t>
            </w:r>
          </w:p>
        </w:tc>
      </w:tr>
      <w:tr w:rsidR="00BD2417" w:rsidTr="00933F2F">
        <w:trPr>
          <w:trHeight w:val="423"/>
        </w:trPr>
        <w:tc>
          <w:tcPr>
            <w:tcW w:w="5529" w:type="dxa"/>
            <w:vMerge/>
          </w:tcPr>
          <w:p w:rsidR="00BD2417" w:rsidRPr="001B5421" w:rsidRDefault="00BD2417" w:rsidP="00933F2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E465B2" w:rsidRDefault="00BD2417" w:rsidP="00933F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BD2417" w:rsidRPr="00E465B2" w:rsidRDefault="00BD2417" w:rsidP="00933F2F">
            <w:pPr>
              <w:jc w:val="center"/>
              <w:rPr>
                <w:sz w:val="28"/>
                <w:szCs w:val="28"/>
              </w:rPr>
            </w:pPr>
            <w:r w:rsidRPr="00E465B2">
              <w:rPr>
                <w:sz w:val="28"/>
                <w:szCs w:val="28"/>
                <w:cs/>
              </w:rPr>
              <w:t>มาก</w:t>
            </w:r>
          </w:p>
        </w:tc>
        <w:tc>
          <w:tcPr>
            <w:tcW w:w="992" w:type="dxa"/>
          </w:tcPr>
          <w:p w:rsidR="00BD2417" w:rsidRPr="00E465B2" w:rsidRDefault="00BD2417" w:rsidP="00933F2F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465B2">
              <w:rPr>
                <w:sz w:val="28"/>
                <w:szCs w:val="28"/>
                <w:cs/>
              </w:rPr>
              <w:t>ปานกลาง</w:t>
            </w:r>
          </w:p>
        </w:tc>
        <w:tc>
          <w:tcPr>
            <w:tcW w:w="709" w:type="dxa"/>
          </w:tcPr>
          <w:p w:rsidR="00BD2417" w:rsidRPr="00E465B2" w:rsidRDefault="00BD2417" w:rsidP="00933F2F">
            <w:pPr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น้อย</w:t>
            </w:r>
          </w:p>
        </w:tc>
        <w:tc>
          <w:tcPr>
            <w:tcW w:w="850" w:type="dxa"/>
          </w:tcPr>
          <w:p w:rsidR="00BD2417" w:rsidRPr="00E465B2" w:rsidRDefault="00BD2417" w:rsidP="00933F2F">
            <w:pPr>
              <w:ind w:left="-57" w:right="-57"/>
              <w:jc w:val="center"/>
              <w:rPr>
                <w:sz w:val="28"/>
                <w:szCs w:val="28"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น้อยที่สุด</w:t>
            </w:r>
          </w:p>
        </w:tc>
        <w:tc>
          <w:tcPr>
            <w:tcW w:w="1134" w:type="dxa"/>
          </w:tcPr>
          <w:p w:rsidR="00BD2417" w:rsidRPr="00E465B2" w:rsidRDefault="00BD2417" w:rsidP="00933F2F">
            <w:pPr>
              <w:ind w:left="-113" w:right="-113"/>
              <w:jc w:val="center"/>
              <w:rPr>
                <w:sz w:val="28"/>
                <w:szCs w:val="28"/>
                <w:cs/>
              </w:rPr>
            </w:pPr>
            <w:r w:rsidRPr="00E465B2">
              <w:rPr>
                <w:rFonts w:hint="cs"/>
                <w:sz w:val="28"/>
                <w:szCs w:val="28"/>
                <w:cs/>
              </w:rPr>
              <w:t>ประเมินไม่ได้</w:t>
            </w:r>
          </w:p>
        </w:tc>
      </w:tr>
      <w:tr w:rsidR="00BD2417" w:rsidRPr="001B5421" w:rsidTr="00933F2F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5529" w:type="dxa"/>
            <w:shd w:val="clear" w:color="auto" w:fill="C4BC96" w:themeFill="background2" w:themeFillShade="BF"/>
          </w:tcPr>
          <w:p w:rsidR="00BD2417" w:rsidRPr="00057E28" w:rsidRDefault="00BD2417" w:rsidP="00933F2F">
            <w:pPr>
              <w:rPr>
                <w:cs/>
              </w:rPr>
            </w:pPr>
            <w:r w:rsidRPr="00057E28">
              <w:rPr>
                <w:rFonts w:hint="cs"/>
                <w:cs/>
              </w:rPr>
              <w:t>2.  การพัฒนาหน่วยงานและการสร้างสภาพแวดล้อม หรือเงื่อนไขที่เอื้อต่อการบรรลุเป้าหมายของ</w:t>
            </w:r>
            <w:r>
              <w:rPr>
                <w:rFonts w:hint="cs"/>
                <w:cs/>
              </w:rPr>
              <w:t>มหาวิทยาลัยฯ</w:t>
            </w:r>
            <w:r w:rsidRPr="00057E28">
              <w:rPr>
                <w:rFonts w:hint="cs"/>
                <w:cs/>
              </w:rPr>
              <w:t xml:space="preserve">   </w:t>
            </w:r>
          </w:p>
        </w:tc>
        <w:tc>
          <w:tcPr>
            <w:tcW w:w="850" w:type="dxa"/>
            <w:shd w:val="clear" w:color="auto" w:fill="C4BC96" w:themeFill="background2" w:themeFillShade="BF"/>
          </w:tcPr>
          <w:p w:rsidR="00BD2417" w:rsidRPr="00057E28" w:rsidRDefault="00BD2417" w:rsidP="00933F2F"/>
        </w:tc>
        <w:tc>
          <w:tcPr>
            <w:tcW w:w="709" w:type="dxa"/>
            <w:shd w:val="clear" w:color="auto" w:fill="C4BC96" w:themeFill="background2" w:themeFillShade="BF"/>
          </w:tcPr>
          <w:p w:rsidR="00BD2417" w:rsidRPr="00057E28" w:rsidRDefault="00BD2417" w:rsidP="00933F2F"/>
        </w:tc>
        <w:tc>
          <w:tcPr>
            <w:tcW w:w="992" w:type="dxa"/>
            <w:shd w:val="clear" w:color="auto" w:fill="C4BC96" w:themeFill="background2" w:themeFillShade="BF"/>
          </w:tcPr>
          <w:p w:rsidR="00BD2417" w:rsidRPr="00057E28" w:rsidRDefault="00BD2417" w:rsidP="00933F2F"/>
        </w:tc>
        <w:tc>
          <w:tcPr>
            <w:tcW w:w="709" w:type="dxa"/>
            <w:shd w:val="clear" w:color="auto" w:fill="C4BC96" w:themeFill="background2" w:themeFillShade="BF"/>
          </w:tcPr>
          <w:p w:rsidR="00BD2417" w:rsidRPr="00057E28" w:rsidRDefault="00BD2417" w:rsidP="00933F2F"/>
        </w:tc>
        <w:tc>
          <w:tcPr>
            <w:tcW w:w="850" w:type="dxa"/>
            <w:shd w:val="clear" w:color="auto" w:fill="C4BC96" w:themeFill="background2" w:themeFillShade="BF"/>
          </w:tcPr>
          <w:p w:rsidR="00BD2417" w:rsidRPr="00057E28" w:rsidRDefault="00BD2417" w:rsidP="00933F2F"/>
        </w:tc>
        <w:tc>
          <w:tcPr>
            <w:tcW w:w="1134" w:type="dxa"/>
            <w:shd w:val="clear" w:color="auto" w:fill="C4BC96" w:themeFill="background2" w:themeFillShade="BF"/>
          </w:tcPr>
          <w:p w:rsidR="00BD2417" w:rsidRPr="00057E28" w:rsidRDefault="00BD2417" w:rsidP="00933F2F"/>
        </w:tc>
      </w:tr>
      <w:tr w:rsidR="00BD2417" w:rsidRPr="001B5421" w:rsidTr="00933F2F">
        <w:tc>
          <w:tcPr>
            <w:tcW w:w="5529" w:type="dxa"/>
          </w:tcPr>
          <w:p w:rsidR="00BD2417" w:rsidRPr="001B5421" w:rsidRDefault="00BD2417" w:rsidP="00933F2F">
            <w:pPr>
              <w:ind w:right="-24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2.1 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การ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บริหารจัดการ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และ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การส่งเสริม</w:t>
            </w:r>
            <w:r w:rsidRPr="00706A93">
              <w:rPr>
                <w:rFonts w:hint="cs"/>
                <w:spacing w:val="-2"/>
                <w:sz w:val="30"/>
                <w:szCs w:val="30"/>
                <w:cs/>
              </w:rPr>
              <w:t>การเรียนรู้ของ</w:t>
            </w:r>
            <w:r>
              <w:rPr>
                <w:rFonts w:hint="cs"/>
                <w:spacing w:val="-2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Default="00BD2417" w:rsidP="00933F2F">
            <w:pPr>
              <w:ind w:right="-101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2.2 การสนับสนุนการวิจัยและการทำผลงานทางวิชาการ/ความก้าวหน้าในสายงาน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B42E8A" w:rsidRDefault="00BD2417" w:rsidP="00933F2F">
            <w:pPr>
              <w:ind w:right="-142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2.3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การพัฒนาบุคลากรและส่งเสริมให้บุคลากรพัฒนาตนเองในด้านต่าง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031032">
              <w:rPr>
                <w:rFonts w:hint="cs"/>
                <w:sz w:val="30"/>
                <w:szCs w:val="30"/>
                <w:cs/>
              </w:rPr>
              <w:t>ๆ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B42E8A" w:rsidRDefault="00BD2417" w:rsidP="00933F2F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2.4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การพัฒนาด้านกายภาพ</w:t>
            </w:r>
            <w:r w:rsidRPr="00031032">
              <w:rPr>
                <w:sz w:val="30"/>
                <w:szCs w:val="30"/>
                <w:cs/>
              </w:rPr>
              <w:t xml:space="preserve"> / </w:t>
            </w:r>
            <w:r w:rsidRPr="00031032">
              <w:rPr>
                <w:rFonts w:hint="cs"/>
                <w:sz w:val="30"/>
                <w:szCs w:val="30"/>
                <w:cs/>
              </w:rPr>
              <w:t>ความสะอาด</w:t>
            </w:r>
            <w:r w:rsidRPr="00031032">
              <w:rPr>
                <w:sz w:val="30"/>
                <w:szCs w:val="30"/>
                <w:cs/>
              </w:rPr>
              <w:t xml:space="preserve"> / </w:t>
            </w:r>
            <w:r w:rsidRPr="00031032">
              <w:rPr>
                <w:rFonts w:hint="cs"/>
                <w:sz w:val="30"/>
                <w:szCs w:val="30"/>
                <w:cs/>
              </w:rPr>
              <w:t>ความน่าอยู่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B42E8A" w:rsidRDefault="00BD2417" w:rsidP="00933F2F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2.5 </w:t>
            </w:r>
            <w:r w:rsidRPr="00031032">
              <w:rPr>
                <w:rFonts w:hint="cs"/>
                <w:sz w:val="30"/>
                <w:szCs w:val="30"/>
                <w:cs/>
              </w:rPr>
              <w:t>การสื่อสารภายใน</w:t>
            </w:r>
            <w:r>
              <w:rPr>
                <w:rFonts w:hint="cs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Pr="00031032" w:rsidRDefault="00BD2417" w:rsidP="00933F2F">
            <w:pPr>
              <w:rPr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cs/>
              </w:rPr>
              <w:t>.</w:t>
            </w:r>
            <w:r>
              <w:rPr>
                <w:sz w:val="30"/>
                <w:szCs w:val="30"/>
              </w:rPr>
              <w:t xml:space="preserve">6 </w:t>
            </w:r>
            <w:r w:rsidRPr="00031032">
              <w:rPr>
                <w:rFonts w:hint="cs"/>
                <w:sz w:val="30"/>
                <w:szCs w:val="30"/>
                <w:cs/>
              </w:rPr>
              <w:t>การพัฒนาด้าน</w:t>
            </w:r>
            <w:r w:rsidRPr="00031032">
              <w:rPr>
                <w:sz w:val="30"/>
                <w:szCs w:val="30"/>
                <w:cs/>
              </w:rPr>
              <w:t xml:space="preserve"> </w:t>
            </w:r>
            <w:r w:rsidRPr="00031032">
              <w:rPr>
                <w:sz w:val="30"/>
                <w:szCs w:val="30"/>
              </w:rPr>
              <w:t xml:space="preserve">IT </w:t>
            </w:r>
            <w:r w:rsidRPr="00031032">
              <w:rPr>
                <w:rFonts w:hint="cs"/>
                <w:sz w:val="30"/>
                <w:szCs w:val="30"/>
                <w:cs/>
              </w:rPr>
              <w:t>และการเป็น</w:t>
            </w:r>
            <w:r w:rsidRPr="00031032">
              <w:rPr>
                <w:sz w:val="30"/>
                <w:szCs w:val="30"/>
                <w:cs/>
              </w:rPr>
              <w:t xml:space="preserve"> </w:t>
            </w:r>
            <w:r w:rsidRPr="00031032">
              <w:rPr>
                <w:sz w:val="30"/>
                <w:szCs w:val="30"/>
              </w:rPr>
              <w:t>Smart Faculty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  <w:tr w:rsidR="00BD2417" w:rsidRPr="001B5421" w:rsidTr="00933F2F">
        <w:tc>
          <w:tcPr>
            <w:tcW w:w="5529" w:type="dxa"/>
          </w:tcPr>
          <w:p w:rsidR="00BD2417" w:rsidRDefault="00BD2417" w:rsidP="00933F2F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2.7 การส่งเสริมบทบาทหน่วยงานในการบริการสังคมและชุมชน</w:t>
            </w: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BD2417" w:rsidRPr="001B5421" w:rsidRDefault="00BD2417" w:rsidP="00933F2F">
            <w:pPr>
              <w:rPr>
                <w:sz w:val="30"/>
                <w:szCs w:val="30"/>
              </w:rPr>
            </w:pPr>
          </w:p>
        </w:tc>
      </w:tr>
    </w:tbl>
    <w:p w:rsidR="00BD2417" w:rsidRDefault="00BD2417" w:rsidP="00BD2417">
      <w:pPr>
        <w:pStyle w:val="BodyText"/>
        <w:jc w:val="left"/>
        <w:rPr>
          <w:rFonts w:asciiTheme="majorBidi" w:hAnsiTheme="majorBidi" w:cstheme="majorBidi"/>
          <w:b/>
          <w:bCs/>
        </w:rPr>
      </w:pPr>
    </w:p>
    <w:p w:rsidR="00BD2417" w:rsidRPr="00E465B2" w:rsidRDefault="00BD2417" w:rsidP="00BD2417">
      <w:pPr>
        <w:pStyle w:val="BodyText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 xml:space="preserve">     ข้อเสนอแนะ</w:t>
      </w:r>
      <w:r w:rsidRPr="00597365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</w:t>
      </w:r>
      <w:r w:rsidRPr="00597365">
        <w:rPr>
          <w:rFonts w:asciiTheme="majorBidi" w:hAnsiTheme="majorBidi" w:cstheme="majorBidi" w:hint="cs"/>
          <w:cs/>
        </w:rPr>
        <w:t>...</w:t>
      </w:r>
      <w:r w:rsidRPr="00E465B2">
        <w:rPr>
          <w:rFonts w:asciiTheme="majorBidi" w:hAnsiTheme="majorBidi" w:cstheme="majorBidi" w:hint="cs"/>
          <w:cs/>
        </w:rPr>
        <w:t xml:space="preserve">        </w:t>
      </w:r>
      <w:r>
        <w:rPr>
          <w:rFonts w:asciiTheme="majorBidi" w:hAnsiTheme="majorBidi" w:cstheme="majorBidi" w:hint="cs"/>
          <w:cs/>
        </w:rPr>
        <w:t xml:space="preserve">                       </w:t>
      </w:r>
      <w:r w:rsidRPr="00E465B2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......................................</w:t>
      </w:r>
      <w:r w:rsidRPr="00E465B2">
        <w:rPr>
          <w:rFonts w:asciiTheme="majorBidi" w:hAnsiTheme="majorBidi" w:cstheme="majorBidi" w:hint="cs"/>
          <w:cs/>
        </w:rPr>
        <w:t>.           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cs/>
        </w:rPr>
        <w:t>.....................................</w:t>
      </w:r>
      <w:r w:rsidRPr="00E465B2">
        <w:rPr>
          <w:rFonts w:asciiTheme="majorBidi" w:hAnsiTheme="majorBidi" w:cstheme="majorBidi" w:hint="cs"/>
          <w:cs/>
        </w:rPr>
        <w:t>..</w:t>
      </w:r>
    </w:p>
    <w:p w:rsidR="00BD2417" w:rsidRDefault="00BD2417" w:rsidP="00BD2417"/>
    <w:p w:rsidR="00BD2417" w:rsidRPr="00025A85" w:rsidRDefault="00BD2417" w:rsidP="00BD2417"/>
    <w:p w:rsidR="00BF383A" w:rsidRPr="00BD2417" w:rsidRDefault="00BF383A"/>
    <w:sectPr w:rsidR="00BF383A" w:rsidRPr="00BD2417" w:rsidSect="00BD2417">
      <w:pgSz w:w="11906" w:h="16838"/>
      <w:pgMar w:top="851" w:right="424" w:bottom="993" w:left="709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17"/>
    <w:rsid w:val="002B6FB3"/>
    <w:rsid w:val="00BD2417"/>
    <w:rsid w:val="00B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17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2417"/>
    <w:pPr>
      <w:jc w:val="center"/>
    </w:pPr>
    <w:rPr>
      <w:rFonts w:ascii="Cordia New" w:eastAsia="Cordia New" w:hAnsi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D2417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BD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17"/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2417"/>
    <w:pPr>
      <w:jc w:val="center"/>
    </w:pPr>
    <w:rPr>
      <w:rFonts w:ascii="Cordia New" w:eastAsia="Cordia New" w:hAnsi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D2417"/>
    <w:rPr>
      <w:rFonts w:ascii="Cordia New" w:eastAsia="Cordia New" w:hAnsi="Cordia New" w:cs="Angsana New"/>
      <w:sz w:val="28"/>
    </w:rPr>
  </w:style>
  <w:style w:type="table" w:styleId="TableGrid">
    <w:name w:val="Table Grid"/>
    <w:basedOn w:val="TableNormal"/>
    <w:rsid w:val="00BD2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cp:lastPrinted>2019-02-11T01:01:00Z</cp:lastPrinted>
  <dcterms:created xsi:type="dcterms:W3CDTF">2019-02-11T00:55:00Z</dcterms:created>
  <dcterms:modified xsi:type="dcterms:W3CDTF">2019-06-24T02:13:00Z</dcterms:modified>
</cp:coreProperties>
</file>